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424EB06F"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57563D">
        <w:rPr>
          <w:rFonts w:asciiTheme="minorHAnsi" w:eastAsiaTheme="minorEastAsia" w:hAnsiTheme="minorHAnsi" w:cstheme="minorBidi"/>
        </w:rPr>
        <w:t xml:space="preserve"> </w:t>
      </w:r>
      <w:r w:rsidR="0057563D" w:rsidRPr="0057563D">
        <w:rPr>
          <w:rFonts w:asciiTheme="minorHAnsi" w:eastAsiaTheme="minorEastAsia" w:hAnsiTheme="minorHAnsi" w:cstheme="minorBidi"/>
          <w:u w:val="single"/>
        </w:rPr>
        <w:t>27-8811</w:t>
      </w:r>
      <w:r w:rsidR="00160B0A">
        <w:rPr>
          <w:rFonts w:asciiTheme="minorHAnsi" w:eastAsiaTheme="minorEastAsia" w:hAnsiTheme="minorHAnsi" w:cstheme="minorBidi"/>
          <w:u w:val="single"/>
        </w:rPr>
        <w:t>1</w:t>
      </w:r>
    </w:p>
    <w:p w14:paraId="3595418E" w14:textId="157A3293"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03136D" w:rsidRPr="00825302">
        <w:rPr>
          <w:rFonts w:asciiTheme="minorHAnsi" w:eastAsiaTheme="minorEastAsia" w:hAnsiTheme="minorHAnsi" w:cstheme="minorBidi"/>
          <w:sz w:val="18"/>
          <w:szCs w:val="18"/>
          <w:u w:val="single"/>
        </w:rPr>
        <w:t>Large Format Scanner</w:t>
      </w:r>
    </w:p>
    <w:p w14:paraId="3439BE7A" w14:textId="4ED6FEE3"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825302">
        <w:rPr>
          <w:rFonts w:asciiTheme="minorHAnsi" w:eastAsiaTheme="minorEastAsia" w:hAnsiTheme="minorHAnsi" w:cstheme="minorBidi"/>
          <w:sz w:val="18"/>
          <w:szCs w:val="18"/>
        </w:rPr>
        <w:t xml:space="preserve">  </w:t>
      </w:r>
      <w:r w:rsidR="00825302" w:rsidRPr="00825302">
        <w:rPr>
          <w:rFonts w:asciiTheme="minorHAnsi" w:eastAsiaTheme="minorEastAsia" w:hAnsiTheme="minorHAnsi" w:cstheme="minorBidi"/>
          <w:sz w:val="18"/>
          <w:szCs w:val="18"/>
          <w:u w:val="single"/>
        </w:rPr>
        <w:t>Indiana Department of Administration on behalf of the Archives and Records Administration</w:t>
      </w:r>
      <w:r w:rsidR="00110C9C">
        <w:tab/>
      </w:r>
      <w:r w:rsidR="00110C9C">
        <w:tab/>
      </w:r>
    </w:p>
    <w:p w14:paraId="76C8CF90" w14:textId="106C1A05"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825302">
        <w:rPr>
          <w:rFonts w:asciiTheme="minorHAnsi" w:eastAsiaTheme="minorEastAsia" w:hAnsiTheme="minorHAnsi" w:cstheme="minorBidi"/>
          <w:sz w:val="18"/>
          <w:szCs w:val="18"/>
        </w:rPr>
        <w:t xml:space="preserve">  </w:t>
      </w:r>
      <w:r w:rsidR="00825302" w:rsidRPr="00001ACE">
        <w:rPr>
          <w:rFonts w:asciiTheme="minorHAnsi" w:eastAsiaTheme="minorEastAsia" w:hAnsiTheme="minorHAnsi" w:cstheme="minorBidi"/>
          <w:sz w:val="18"/>
          <w:szCs w:val="18"/>
          <w:u w:val="single"/>
        </w:rPr>
        <w:t>Stephanie Nelson (</w:t>
      </w:r>
      <w:hyperlink r:id="rId11" w:history="1">
        <w:r w:rsidR="00001ACE" w:rsidRPr="00525FB8">
          <w:rPr>
            <w:rStyle w:val="Hyperlink"/>
            <w:rFonts w:asciiTheme="minorHAnsi" w:eastAsiaTheme="minorEastAsia" w:hAnsiTheme="minorHAnsi" w:cstheme="minorBidi"/>
            <w:sz w:val="18"/>
            <w:szCs w:val="18"/>
          </w:rPr>
          <w:t>StephNelson@idoa.in.gov</w:t>
        </w:r>
      </w:hyperlink>
      <w:r w:rsidR="00001ACE">
        <w:rPr>
          <w:rFonts w:asciiTheme="minorHAnsi" w:eastAsiaTheme="minorEastAsia" w:hAnsiTheme="minorHAnsi" w:cstheme="minorBidi"/>
          <w:sz w:val="18"/>
          <w:szCs w:val="18"/>
          <w:u w:val="single"/>
        </w:rPr>
        <w:t>)</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6C6230D3"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001ACE">
        <w:rPr>
          <w:rFonts w:asciiTheme="minorHAnsi" w:eastAsiaTheme="minorEastAsia" w:hAnsiTheme="minorHAnsi" w:cstheme="minorBidi"/>
          <w:sz w:val="18"/>
          <w:szCs w:val="18"/>
        </w:rPr>
        <w:t xml:space="preserve"> </w:t>
      </w:r>
      <w:r w:rsidR="00001ACE" w:rsidRPr="00001ACE">
        <w:rPr>
          <w:rFonts w:asciiTheme="minorHAnsi" w:eastAsiaTheme="minorEastAsia" w:hAnsiTheme="minorHAnsi" w:cstheme="minorBidi"/>
          <w:b/>
          <w:bCs/>
          <w:sz w:val="18"/>
          <w:szCs w:val="18"/>
          <w:u w:val="single"/>
        </w:rPr>
        <w:t xml:space="preserve">September </w:t>
      </w:r>
      <w:r w:rsidR="00CC342D">
        <w:rPr>
          <w:rFonts w:asciiTheme="minorHAnsi" w:eastAsiaTheme="minorEastAsia" w:hAnsiTheme="minorHAnsi" w:cstheme="minorBidi"/>
          <w:b/>
          <w:bCs/>
          <w:sz w:val="18"/>
          <w:szCs w:val="18"/>
          <w:u w:val="single"/>
        </w:rPr>
        <w:t>30</w:t>
      </w:r>
      <w:r w:rsidR="00001ACE" w:rsidRPr="00001ACE">
        <w:rPr>
          <w:rFonts w:asciiTheme="minorHAnsi" w:eastAsiaTheme="minorEastAsia" w:hAnsiTheme="minorHAnsi" w:cstheme="minorBidi"/>
          <w:b/>
          <w:bCs/>
          <w:sz w:val="18"/>
          <w:szCs w:val="18"/>
          <w:u w:val="single"/>
        </w:rPr>
        <w:t>, 2026 by 3:00PM ET</w:t>
      </w:r>
      <w:r w:rsidR="00110C9C">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A MANUAL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12"/>
          <w:footerReference w:type="default" r:id="rId13"/>
          <w:headerReference w:type="first" r:id="rId14"/>
          <w:footerReference w:type="first" r:id="rId15"/>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6">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Awarded Prices: Prices listed for each item are firm and cannot be changed.  Any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in excess of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r w:rsidRPr="0929D2F8">
        <w:rPr>
          <w:rFonts w:asciiTheme="minorHAnsi" w:eastAsiaTheme="minorEastAsia" w:hAnsiTheme="minorHAnsi" w:cstheme="minorBidi"/>
          <w:sz w:val="20"/>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7">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8">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4D12BA10"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00775F7A">
        <w:rPr>
          <w:rFonts w:asciiTheme="minorHAnsi" w:eastAsiaTheme="minorEastAsia" w:hAnsiTheme="minorHAnsi" w:cstheme="minorBidi"/>
          <w:sz w:val="20"/>
        </w:rPr>
        <w:t xml:space="preserve">.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9">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is located in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A business that employs Indiana residents as a majority of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is in the top 500 companies (adjusted) for one of the following categories: </w:t>
      </w:r>
      <w:r w:rsidRPr="0929D2F8">
        <w:rPr>
          <w:rFonts w:asciiTheme="minorHAnsi" w:eastAsiaTheme="minorEastAsia" w:hAnsiTheme="minorHAnsi" w:cstheme="minorBidi"/>
          <w:sz w:val="20"/>
        </w:rPr>
        <w:lastRenderedPageBreak/>
        <w:t xml:space="preserve">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soybean oil based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lastRenderedPageBreak/>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20">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21">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r w:rsidRPr="0929D2F8">
        <w:rPr>
          <w:rStyle w:val="advancedproofingissue"/>
          <w:rFonts w:ascii="Calibri" w:hAnsi="Calibri" w:cs="Calibri"/>
          <w:sz w:val="20"/>
          <w:szCs w:val="20"/>
        </w:rPr>
        <w:t>through the use of</w:t>
      </w:r>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respondent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22">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F11F482"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3">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to show current status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4">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5">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6">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7">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6F932C2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r w:rsidR="008C7C07">
              <w:rPr>
                <w:rFonts w:asciiTheme="minorHAnsi" w:hAnsiTheme="minorHAnsi" w:cstheme="minorBidi"/>
                <w:b/>
                <w:bCs/>
                <w:sz w:val="22"/>
                <w:szCs w:val="22"/>
              </w:rPr>
              <w:t>27-88111</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certification is required by Executive Order No. 90-5, April 12, 1990, issued by the Governor of Indiana.  Pursuant to its delegated authority, 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(a) through (e)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1BA88DA"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Corporation Section</w:t>
      </w:r>
    </w:p>
    <w:p w14:paraId="3B60EF61" w14:textId="3B59A8B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302 W. Washington St. Rom E018</w:t>
      </w:r>
    </w:p>
    <w:p w14:paraId="10CC357B" w14:textId="2CCC85A1"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Indianapolis, IN 46204</w:t>
      </w:r>
    </w:p>
    <w:p w14:paraId="14D07774" w14:textId="57A68700"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persons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8">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Unit price must be entered and extended, and the total price of the bid must be shown.  Unit prices are to be bid on the basis of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on the basis of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ANY EXCEPTIONS ARE TO BE NOTED BELOW AND LISTED BY LINE ITEM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of the above named bidder under penalties of perjury this ___________ day of ____________,________,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that I hold the aforementioned Office in the above bidder and that the representations are true and accurate.</w:t>
      </w:r>
    </w:p>
    <w:p w14:paraId="52A39C70" w14:textId="77777777" w:rsidR="000F53D8" w:rsidRDefault="000F53D8"/>
    <w:sectPr w:rsidR="000F53D8" w:rsidSect="002C42F8">
      <w:headerReference w:type="default" r:id="rId29"/>
      <w:footerReference w:type="default" r:id="rId30"/>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50D2" w14:textId="77777777" w:rsidR="004F61DE" w:rsidRDefault="004F61DE">
      <w:r>
        <w:separator/>
      </w:r>
    </w:p>
  </w:endnote>
  <w:endnote w:type="continuationSeparator" w:id="0">
    <w:p w14:paraId="47A46B7C" w14:textId="77777777" w:rsidR="004F61DE" w:rsidRDefault="004F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57ADB" w14:textId="77777777" w:rsidR="004F61DE" w:rsidRDefault="004F61DE">
      <w:r>
        <w:separator/>
      </w:r>
    </w:p>
  </w:footnote>
  <w:footnote w:type="continuationSeparator" w:id="0">
    <w:p w14:paraId="6B53A24D" w14:textId="77777777" w:rsidR="004F61DE" w:rsidRDefault="004F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26004FF6" w:rsidR="00F80E90" w:rsidRDefault="0929D2F8" w:rsidP="0929D2F8">
    <w:pPr>
      <w:pStyle w:val="Header"/>
      <w:tabs>
        <w:tab w:val="clear" w:pos="8640"/>
        <w:tab w:val="right" w:pos="10800"/>
      </w:tabs>
      <w:rPr>
        <w:b/>
        <w:bCs/>
      </w:rPr>
    </w:pPr>
    <w:r w:rsidRPr="0929D2F8">
      <w:rPr>
        <w:b/>
        <w:bCs/>
      </w:rPr>
      <w:t xml:space="preserve">RFQ: </w:t>
    </w:r>
    <w:r w:rsidR="00926D81">
      <w:rPr>
        <w:b/>
        <w:bCs/>
      </w:rPr>
      <w:t>27-88111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1ACE"/>
    <w:rsid w:val="00002798"/>
    <w:rsid w:val="000070EC"/>
    <w:rsid w:val="0001178F"/>
    <w:rsid w:val="00013F62"/>
    <w:rsid w:val="00020F3B"/>
    <w:rsid w:val="00025CC7"/>
    <w:rsid w:val="0003136D"/>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A6116"/>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0B0A"/>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67DEC"/>
    <w:rsid w:val="002727A3"/>
    <w:rsid w:val="0027304A"/>
    <w:rsid w:val="00274A56"/>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4F61DE"/>
    <w:rsid w:val="005012CC"/>
    <w:rsid w:val="005062A0"/>
    <w:rsid w:val="00506839"/>
    <w:rsid w:val="005077D1"/>
    <w:rsid w:val="00514027"/>
    <w:rsid w:val="005158B5"/>
    <w:rsid w:val="00516EA3"/>
    <w:rsid w:val="00524405"/>
    <w:rsid w:val="00526D1B"/>
    <w:rsid w:val="005332F4"/>
    <w:rsid w:val="005363CD"/>
    <w:rsid w:val="00536708"/>
    <w:rsid w:val="0054317E"/>
    <w:rsid w:val="00544FF9"/>
    <w:rsid w:val="00545756"/>
    <w:rsid w:val="0056354A"/>
    <w:rsid w:val="00563EF5"/>
    <w:rsid w:val="00565F83"/>
    <w:rsid w:val="0057563D"/>
    <w:rsid w:val="00577938"/>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35957"/>
    <w:rsid w:val="00640456"/>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34E7"/>
    <w:rsid w:val="007551BC"/>
    <w:rsid w:val="00760320"/>
    <w:rsid w:val="007624BC"/>
    <w:rsid w:val="00775F7A"/>
    <w:rsid w:val="00791D4C"/>
    <w:rsid w:val="007B2657"/>
    <w:rsid w:val="007E2D77"/>
    <w:rsid w:val="007E37C6"/>
    <w:rsid w:val="007F217F"/>
    <w:rsid w:val="008003F2"/>
    <w:rsid w:val="008055D8"/>
    <w:rsid w:val="00813BD0"/>
    <w:rsid w:val="008221C8"/>
    <w:rsid w:val="00825302"/>
    <w:rsid w:val="00826F97"/>
    <w:rsid w:val="00836F06"/>
    <w:rsid w:val="008375BB"/>
    <w:rsid w:val="00842E28"/>
    <w:rsid w:val="00846A5D"/>
    <w:rsid w:val="00847407"/>
    <w:rsid w:val="00852263"/>
    <w:rsid w:val="00854C79"/>
    <w:rsid w:val="008574FA"/>
    <w:rsid w:val="0086055F"/>
    <w:rsid w:val="00870FDE"/>
    <w:rsid w:val="008747A7"/>
    <w:rsid w:val="00875479"/>
    <w:rsid w:val="008826B1"/>
    <w:rsid w:val="00890383"/>
    <w:rsid w:val="008A0327"/>
    <w:rsid w:val="008A5586"/>
    <w:rsid w:val="008A5790"/>
    <w:rsid w:val="008A6CAF"/>
    <w:rsid w:val="008B0D03"/>
    <w:rsid w:val="008B4A45"/>
    <w:rsid w:val="008B5555"/>
    <w:rsid w:val="008C031E"/>
    <w:rsid w:val="008C28AB"/>
    <w:rsid w:val="008C7C07"/>
    <w:rsid w:val="008D6C77"/>
    <w:rsid w:val="008D764A"/>
    <w:rsid w:val="008E22D9"/>
    <w:rsid w:val="008E450A"/>
    <w:rsid w:val="008E4981"/>
    <w:rsid w:val="008E63F8"/>
    <w:rsid w:val="008E7514"/>
    <w:rsid w:val="008F29A8"/>
    <w:rsid w:val="008F6649"/>
    <w:rsid w:val="008F6CE6"/>
    <w:rsid w:val="009007B2"/>
    <w:rsid w:val="009061D6"/>
    <w:rsid w:val="009111C9"/>
    <w:rsid w:val="009122DE"/>
    <w:rsid w:val="009201D9"/>
    <w:rsid w:val="009234EA"/>
    <w:rsid w:val="00926D81"/>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57F9"/>
    <w:rsid w:val="00A171E7"/>
    <w:rsid w:val="00A2564C"/>
    <w:rsid w:val="00A25665"/>
    <w:rsid w:val="00A51D02"/>
    <w:rsid w:val="00A62FD3"/>
    <w:rsid w:val="00A63F38"/>
    <w:rsid w:val="00A71C79"/>
    <w:rsid w:val="00A76C1B"/>
    <w:rsid w:val="00A77DB6"/>
    <w:rsid w:val="00A845B4"/>
    <w:rsid w:val="00A85320"/>
    <w:rsid w:val="00A85B55"/>
    <w:rsid w:val="00A92953"/>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B772A"/>
    <w:rsid w:val="00CC055A"/>
    <w:rsid w:val="00CC342D"/>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EF03E8"/>
    <w:rsid w:val="00F04CBD"/>
    <w:rsid w:val="00F07D16"/>
    <w:rsid w:val="00F11D7E"/>
    <w:rsid w:val="00F12284"/>
    <w:rsid w:val="00F20083"/>
    <w:rsid w:val="00F21A45"/>
    <w:rsid w:val="00F36CEC"/>
    <w:rsid w:val="00F473D7"/>
    <w:rsid w:val="00F47A0A"/>
    <w:rsid w:val="00F47B95"/>
    <w:rsid w:val="00F50B8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n.gov/idoa/procurement/supplier-resource-center/" TargetMode="External"/><Relationship Id="rId26" Type="http://schemas.openxmlformats.org/officeDocument/2006/relationships/hyperlink" Target="mailto:indianaveteranspreference@idoa.in.gov" TargetMode="External"/><Relationship Id="rId3" Type="http://schemas.openxmlformats.org/officeDocument/2006/relationships/customXml" Target="../customXml/item3.xml"/><Relationship Id="rId21" Type="http://schemas.openxmlformats.org/officeDocument/2006/relationships/hyperlink" Target="https://www.in.gov/idoa/indiana-veteran-owned-small-business-program/"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iot.in.gov/architecture/" TargetMode="External"/><Relationship Id="rId25" Type="http://schemas.openxmlformats.org/officeDocument/2006/relationships/hyperlink" Target="https://www.in.gov/idoa/indiana-veteran-owned-small-business-program/" TargetMode="External"/><Relationship Id="rId2" Type="http://schemas.openxmlformats.org/officeDocument/2006/relationships/customXml" Target="../customXml/item2.xml"/><Relationship Id="rId16" Type="http://schemas.openxmlformats.org/officeDocument/2006/relationships/hyperlink" Target="https://www.in.gov/idoa/procurement/supplier-resource-center/requirements-to-do-business-with-the-state/bidder-profile-registration/" TargetMode="External"/><Relationship Id="rId20" Type="http://schemas.openxmlformats.org/officeDocument/2006/relationships/hyperlink" Target="https://www.in.gov/idoa/procurement/supplier-resource-center/programs-and-preferences/preference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phNelson@idoa.in.gov" TargetMode="External"/><Relationship Id="rId24" Type="http://schemas.openxmlformats.org/officeDocument/2006/relationships/hyperlink" Target="https://veterans.certify.sba.gov/"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eterans.certify.sba.gov/" TargetMode="External"/><Relationship Id="rId28" Type="http://schemas.openxmlformats.org/officeDocument/2006/relationships/hyperlink" Target="https://www.in.gov/ig/commission/" TargetMode="External"/><Relationship Id="rId10" Type="http://schemas.openxmlformats.org/officeDocument/2006/relationships/endnotes" Target="endnotes.xml"/><Relationship Id="rId19" Type="http://schemas.openxmlformats.org/officeDocument/2006/relationships/hyperlink" Target="https://www.in.gov/idoa/procurement/supplier-resource-center/programs-and-preferences/buy-indian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eterans.certify.sba.gov/" TargetMode="External"/><Relationship Id="rId27" Type="http://schemas.openxmlformats.org/officeDocument/2006/relationships/hyperlink" Target="https://www.in.gov/idoa/indiana-veteran-owned-small-business-program/"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ED12A-A37B-4C6C-9EC6-0FB636A19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5DBB3-2C5E-444D-B274-FAC4D519C051}">
  <ds:schemaRefs>
    <ds:schemaRef ds:uri="http://schemas.microsoft.com/sharepoint/v3/contenttype/forms"/>
  </ds:schemaRefs>
</ds:datastoreItem>
</file>

<file path=customXml/itemProps3.xml><?xml version="1.0" encoding="utf-8"?>
<ds:datastoreItem xmlns:ds="http://schemas.openxmlformats.org/officeDocument/2006/customXml" ds:itemID="{C3FDFCD3-8B2D-44E9-A8F0-4CA0074984B2}">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36</TotalTime>
  <Pages>13</Pages>
  <Words>5858</Words>
  <Characters>33395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Nelson, Stephanie</cp:lastModifiedBy>
  <cp:revision>18</cp:revision>
  <dcterms:created xsi:type="dcterms:W3CDTF">2026-08-25T17:36:00Z</dcterms:created>
  <dcterms:modified xsi:type="dcterms:W3CDTF">2026-08-26T12:25:00Z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